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2454"/>
        <w:gridCol w:w="6562"/>
      </w:tblGrid>
      <w:tr w:rsidR="008E2CF2" w14:paraId="66DDED9F" w14:textId="77777777" w:rsidTr="00610AB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A930A" w14:textId="77777777" w:rsidR="008E2CF2" w:rsidRDefault="008E2CF2" w:rsidP="00610A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Job Title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7B16A" w14:textId="77777777" w:rsidR="008E2CF2" w:rsidRPr="00EB1953" w:rsidRDefault="008E2CF2" w:rsidP="00610ABA">
            <w:pPr>
              <w:rPr>
                <w:sz w:val="24"/>
                <w:szCs w:val="24"/>
                <w:lang w:eastAsia="en-US"/>
              </w:rPr>
            </w:pPr>
            <w:r w:rsidRPr="00EB1953">
              <w:rPr>
                <w:sz w:val="24"/>
                <w:szCs w:val="24"/>
                <w:lang w:eastAsia="en-US"/>
              </w:rPr>
              <w:t>Centre Manager</w:t>
            </w:r>
          </w:p>
        </w:tc>
      </w:tr>
      <w:tr w:rsidR="008E2CF2" w14:paraId="6BE00763" w14:textId="77777777" w:rsidTr="00610AB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1DCDA" w14:textId="77777777" w:rsidR="008E2CF2" w:rsidRPr="00BF1B9F" w:rsidRDefault="008E2CF2" w:rsidP="00610ABA">
            <w:pPr>
              <w:rPr>
                <w:sz w:val="24"/>
                <w:szCs w:val="24"/>
                <w:lang w:eastAsia="en-US"/>
              </w:rPr>
            </w:pPr>
            <w:r w:rsidRPr="00BF1B9F">
              <w:rPr>
                <w:sz w:val="24"/>
                <w:szCs w:val="24"/>
                <w:lang w:eastAsia="en-US"/>
              </w:rPr>
              <w:t>Reporting to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28D35" w14:textId="77777777" w:rsidR="008E2CF2" w:rsidRPr="00BF1B9F" w:rsidRDefault="008E2CF2" w:rsidP="00610ABA">
            <w:pPr>
              <w:rPr>
                <w:sz w:val="24"/>
                <w:szCs w:val="24"/>
                <w:lang w:eastAsia="en-US"/>
              </w:rPr>
            </w:pPr>
            <w:r w:rsidRPr="00BF1B9F">
              <w:rPr>
                <w:sz w:val="24"/>
                <w:szCs w:val="24"/>
                <w:lang w:eastAsia="en-US"/>
              </w:rPr>
              <w:t>Head Operations</w:t>
            </w:r>
          </w:p>
        </w:tc>
      </w:tr>
      <w:tr w:rsidR="008E2CF2" w14:paraId="173D7F84" w14:textId="77777777" w:rsidTr="00610AB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858B4" w14:textId="77777777" w:rsidR="008E2CF2" w:rsidRDefault="008E2CF2" w:rsidP="00610A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Job Summary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FAF0E" w14:textId="77777777" w:rsidR="008E2CF2" w:rsidRDefault="008E2CF2" w:rsidP="008E2CF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44C1A">
              <w:rPr>
                <w:rFonts w:ascii="Calibri" w:eastAsia="Times New Roman" w:hAnsi="Calibri" w:cs="Times New Roman"/>
                <w:color w:val="000000"/>
              </w:rPr>
              <w:t xml:space="preserve">Centre Manager is the leader of the centre and is responsible for envisioning the strategy, operationalization plan and achieving the end objectives. </w:t>
            </w:r>
          </w:p>
          <w:p w14:paraId="05AB98BC" w14:textId="77777777" w:rsidR="008E2CF2" w:rsidRDefault="008E2CF2" w:rsidP="008E2CF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044C1A">
              <w:rPr>
                <w:rFonts w:ascii="Calibri" w:eastAsia="Times New Roman" w:hAnsi="Calibri" w:cs="Times New Roman"/>
                <w:color w:val="000000"/>
              </w:rPr>
              <w:t>Centre Manager is expected to work internally (leading the various teams) and externally (working with the corporate organization</w:t>
            </w:r>
            <w:r w:rsidR="001755CC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044C1A">
              <w:rPr>
                <w:rFonts w:ascii="Calibri" w:eastAsia="Times New Roman" w:hAnsi="Calibri" w:cs="Times New Roman"/>
                <w:color w:val="000000"/>
              </w:rPr>
              <w:t xml:space="preserve">, corporate trainers). He / she shall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also be responsible for the day </w:t>
            </w:r>
            <w:r w:rsidRPr="00044C1A">
              <w:rPr>
                <w:rFonts w:ascii="Calibri" w:eastAsia="Times New Roman" w:hAnsi="Calibri" w:cs="Times New Roman"/>
                <w:color w:val="000000"/>
              </w:rPr>
              <w:t>to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44C1A">
              <w:rPr>
                <w:rFonts w:ascii="Calibri" w:eastAsia="Times New Roman" w:hAnsi="Calibri" w:cs="Times New Roman"/>
                <w:color w:val="000000"/>
              </w:rPr>
              <w:t xml:space="preserve">day affairs of the centre and </w:t>
            </w:r>
            <w:r>
              <w:rPr>
                <w:rFonts w:ascii="Calibri" w:eastAsia="Times New Roman" w:hAnsi="Calibri" w:cs="Times New Roman"/>
                <w:color w:val="000000"/>
              </w:rPr>
              <w:t>will be involved in the capaci</w:t>
            </w:r>
            <w:r w:rsidRPr="00044C1A">
              <w:rPr>
                <w:rFonts w:ascii="Calibri" w:eastAsia="Times New Roman" w:hAnsi="Calibri" w:cs="Times New Roman"/>
                <w:color w:val="000000"/>
              </w:rPr>
              <w:t>ty building of the team members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provide end to end solutions</w:t>
            </w:r>
            <w:r w:rsidRPr="00044C1A">
              <w:rPr>
                <w:rFonts w:ascii="Calibri" w:eastAsia="Times New Roman" w:hAnsi="Calibri" w:cs="Times New Roman"/>
                <w:color w:val="000000"/>
              </w:rPr>
              <w:t>. </w:t>
            </w:r>
          </w:p>
          <w:p w14:paraId="230F2650" w14:textId="77777777" w:rsidR="008E2CF2" w:rsidRPr="008E2CF2" w:rsidRDefault="008E2CF2" w:rsidP="008E2CF2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E2CF2" w14:paraId="08FB769B" w14:textId="77777777" w:rsidTr="00610AB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1A420" w14:textId="77777777" w:rsidR="008E2CF2" w:rsidRDefault="008E2CF2" w:rsidP="00610A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Key Responsibility Areas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29CE" w14:textId="77777777" w:rsidR="008E2CF2" w:rsidRDefault="008E2CF2" w:rsidP="008E2CF2">
            <w:pPr>
              <w:pStyle w:val="ListParagraph"/>
              <w:rPr>
                <w:rFonts w:ascii="Calibri" w:eastAsia="Times New Roman" w:hAnsi="Calibri" w:cs="Times New Roman"/>
                <w:color w:val="000000"/>
              </w:rPr>
            </w:pPr>
          </w:p>
          <w:p w14:paraId="43DA96EE" w14:textId="77777777" w:rsidR="008E2CF2" w:rsidRDefault="008E2CF2" w:rsidP="008E2CF2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Sensitized attitude towards the Persons with Disability</w:t>
            </w:r>
          </w:p>
          <w:p w14:paraId="33DD1329" w14:textId="77777777" w:rsidR="008E2CF2" w:rsidRDefault="008E2CF2" w:rsidP="008E2CF2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Centre Manager should be responsible to chalk out various mobilization strategies jointly with the project staffs such as conducting road shows/rallies, approaching NGOs, CSRs, Government Department, Press and Media and various other stakeholders</w:t>
            </w:r>
          </w:p>
          <w:p w14:paraId="4334D88C" w14:textId="77777777" w:rsidR="008E2CF2" w:rsidRPr="006530F5" w:rsidRDefault="008E2CF2" w:rsidP="008E2CF2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263BB4">
              <w:rPr>
                <w:rFonts w:ascii="Calibri" w:eastAsia="Times New Roman" w:hAnsi="Calibri" w:cs="Times New Roman"/>
                <w:color w:val="000000"/>
              </w:rPr>
              <w:t xml:space="preserve">Spreading the awareness on the importance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of </w:t>
            </w:r>
            <w:r w:rsidRPr="00263BB4">
              <w:rPr>
                <w:rFonts w:ascii="Calibri" w:eastAsia="Times New Roman" w:hAnsi="Calibri" w:cs="Times New Roman"/>
                <w:color w:val="000000"/>
              </w:rPr>
              <w:t>skill development &amp; employability through street plays, etc</w:t>
            </w:r>
          </w:p>
          <w:p w14:paraId="5D6445BB" w14:textId="77777777" w:rsidR="008E2CF2" w:rsidRPr="00044C1A" w:rsidRDefault="008E2CF2" w:rsidP="008E2CF2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44C1A">
              <w:rPr>
                <w:rFonts w:ascii="Calibri" w:eastAsia="Times New Roman" w:hAnsi="Calibri" w:cs="Times New Roman"/>
                <w:color w:val="000000"/>
              </w:rPr>
              <w:t xml:space="preserve">Leading the Community Mobilizing activity to ramp up the awareness of the parents and maximize the participation of the candidates </w:t>
            </w:r>
          </w:p>
          <w:p w14:paraId="6AD3ECB9" w14:textId="77777777" w:rsidR="008E2CF2" w:rsidRPr="00044C1A" w:rsidRDefault="008E2CF2" w:rsidP="008E2CF2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44C1A">
              <w:rPr>
                <w:rFonts w:ascii="Calibri" w:eastAsia="Times New Roman" w:hAnsi="Calibri" w:cs="Times New Roman"/>
                <w:color w:val="000000"/>
              </w:rPr>
              <w:t>Leading the employment generation activities in the area under the centre</w:t>
            </w:r>
          </w:p>
          <w:p w14:paraId="5F2D7495" w14:textId="77777777" w:rsidR="008E2CF2" w:rsidRPr="00044C1A" w:rsidRDefault="008E2CF2" w:rsidP="008E2CF2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44C1A">
              <w:rPr>
                <w:rFonts w:ascii="Calibri" w:eastAsia="Times New Roman" w:hAnsi="Calibri" w:cs="Times New Roman"/>
                <w:color w:val="000000"/>
              </w:rPr>
              <w:t>Performing the Training Need Analysis with the T&amp;D team and helping the T&amp;D team to design the relevant modules</w:t>
            </w:r>
          </w:p>
          <w:p w14:paraId="6DDE703D" w14:textId="77777777" w:rsidR="008E2CF2" w:rsidRPr="008E2CF2" w:rsidRDefault="008E2CF2" w:rsidP="008E2CF2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44C1A">
              <w:rPr>
                <w:rFonts w:ascii="Calibri" w:eastAsia="Times New Roman" w:hAnsi="Calibri" w:cs="Times New Roman"/>
                <w:color w:val="000000"/>
              </w:rPr>
              <w:t>Preparing the monthly, quarterly and annual reports in the relevant format to track the performance of the Centre and share it with the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head- Office personnel.</w:t>
            </w:r>
          </w:p>
          <w:p w14:paraId="0984B486" w14:textId="77777777" w:rsidR="008E2CF2" w:rsidRPr="008E2CF2" w:rsidRDefault="008E2CF2" w:rsidP="008E2CF2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Documenting the various interventions at the centre</w:t>
            </w:r>
          </w:p>
          <w:p w14:paraId="430E1C92" w14:textId="77777777" w:rsidR="008E2CF2" w:rsidRPr="008E2CF2" w:rsidRDefault="008E2CF2" w:rsidP="008E2CF2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Building strong relationship with the corporate organizations to attain the crucial support for training activities and creating more job opportunities.</w:t>
            </w:r>
          </w:p>
          <w:p w14:paraId="0F6AE71B" w14:textId="77777777" w:rsidR="008E2CF2" w:rsidRPr="008E2CF2" w:rsidRDefault="008E2CF2" w:rsidP="008E2CF2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Owning the centre budgets, staying within the allocated funds and maintaining the necessary accounting records</w:t>
            </w:r>
          </w:p>
          <w:p w14:paraId="1330B706" w14:textId="77777777" w:rsidR="008E2CF2" w:rsidRPr="008E2CF2" w:rsidRDefault="008E2CF2" w:rsidP="008E2CF2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Achieving the set goals for the Centre</w:t>
            </w:r>
          </w:p>
          <w:p w14:paraId="4EEA2E35" w14:textId="77777777" w:rsidR="008E2CF2" w:rsidRDefault="008E2CF2" w:rsidP="008E2CF2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Any other duties as deemed necessary</w:t>
            </w:r>
          </w:p>
        </w:tc>
      </w:tr>
      <w:tr w:rsidR="008E2CF2" w14:paraId="75A393A1" w14:textId="77777777" w:rsidTr="00610AB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1D97F" w14:textId="77777777" w:rsidR="008E2CF2" w:rsidRDefault="008E2CF2" w:rsidP="00610A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Essential Skills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1B807" w14:textId="77777777" w:rsidR="008E2CF2" w:rsidRDefault="00BF1B9F" w:rsidP="00BF1B9F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Post Graduate in the field of </w:t>
            </w:r>
            <w:r w:rsidR="008E2C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Management/Administration/Social Work or allied areas</w:t>
            </w:r>
          </w:p>
          <w:p w14:paraId="38FDA4AF" w14:textId="77777777" w:rsidR="008E2CF2" w:rsidRDefault="008E2CF2" w:rsidP="00610ABA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3-5 years working experience in the related area shall be preferred</w:t>
            </w:r>
          </w:p>
        </w:tc>
      </w:tr>
      <w:tr w:rsidR="008E2CF2" w14:paraId="5F6F03C5" w14:textId="77777777" w:rsidTr="00610AB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38153" w14:textId="77777777" w:rsidR="008E2CF2" w:rsidRDefault="008E2CF2" w:rsidP="00610A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Desired Skills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50E1D" w14:textId="77777777" w:rsidR="008E2CF2" w:rsidRDefault="008E2CF2" w:rsidP="008E2CF2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Preferably experience in disability sectors</w:t>
            </w:r>
          </w:p>
          <w:p w14:paraId="0ADB5AE3" w14:textId="77777777" w:rsidR="008E2CF2" w:rsidRDefault="008E2CF2" w:rsidP="008E2CF2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Should be well versed with entire MS-Office Suite (Word, Excel and </w:t>
            </w:r>
            <w:r w:rsidR="009F420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PowerPoint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  <w:p w14:paraId="1C3A5C9B" w14:textId="77777777" w:rsidR="009F4204" w:rsidRPr="009759C9" w:rsidRDefault="009F4204" w:rsidP="009F420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9759C9">
              <w:rPr>
                <w:rFonts w:ascii="Calibri" w:eastAsia="Times New Roman" w:hAnsi="Calibri" w:cs="Times New Roman"/>
                <w:color w:val="000000"/>
              </w:rPr>
              <w:t>Proficient in communication in Hindi / English / Local language</w:t>
            </w:r>
          </w:p>
          <w:p w14:paraId="05FF6B3F" w14:textId="77777777" w:rsidR="009F4204" w:rsidRPr="00044C1A" w:rsidRDefault="009F4204" w:rsidP="009F420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44C1A">
              <w:rPr>
                <w:rFonts w:ascii="Calibri" w:eastAsia="Times New Roman" w:hAnsi="Calibri" w:cs="Times New Roman"/>
                <w:color w:val="000000"/>
              </w:rPr>
              <w:t>Ability to build diverse &amp; collaborative relationship with external stake holders</w:t>
            </w:r>
          </w:p>
          <w:p w14:paraId="32C2078F" w14:textId="77777777" w:rsidR="009F4204" w:rsidRPr="00044C1A" w:rsidRDefault="009F4204" w:rsidP="009F420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044C1A">
              <w:rPr>
                <w:rFonts w:ascii="Calibri" w:eastAsia="Times New Roman" w:hAnsi="Calibri" w:cs="Times New Roman"/>
                <w:color w:val="000000"/>
              </w:rPr>
              <w:lastRenderedPageBreak/>
              <w:t>Ability to lead small teams effectively</w:t>
            </w:r>
          </w:p>
          <w:p w14:paraId="58A8D137" w14:textId="77777777" w:rsidR="009F4204" w:rsidRDefault="009F4204" w:rsidP="008E2CF2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Efficient data management and delivering reports on set frequencies</w:t>
            </w:r>
          </w:p>
        </w:tc>
      </w:tr>
      <w:tr w:rsidR="008E2CF2" w14:paraId="120600DE" w14:textId="77777777" w:rsidTr="00610AB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07FC6" w14:textId="77777777" w:rsidR="008E2CF2" w:rsidRDefault="008E2CF2" w:rsidP="00610A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Remuneration</w:t>
            </w:r>
          </w:p>
        </w:tc>
        <w:tc>
          <w:tcPr>
            <w:tcW w:w="6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29549" w14:textId="77777777" w:rsidR="008E2CF2" w:rsidRDefault="008E2CF2" w:rsidP="00610A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As per the Industry Standards</w:t>
            </w:r>
          </w:p>
        </w:tc>
      </w:tr>
    </w:tbl>
    <w:p w14:paraId="0B5BF4FB" w14:textId="77777777" w:rsidR="00E200D2" w:rsidRDefault="00E200D2"/>
    <w:sectPr w:rsidR="00E200D2" w:rsidSect="00E20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3FB"/>
    <w:multiLevelType w:val="hybridMultilevel"/>
    <w:tmpl w:val="218A2F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53928"/>
    <w:multiLevelType w:val="multilevel"/>
    <w:tmpl w:val="E2E8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179DB"/>
    <w:multiLevelType w:val="hybridMultilevel"/>
    <w:tmpl w:val="452C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D70B0"/>
    <w:multiLevelType w:val="hybridMultilevel"/>
    <w:tmpl w:val="9C1AF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3648D"/>
    <w:multiLevelType w:val="hybridMultilevel"/>
    <w:tmpl w:val="6AFA5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4730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959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481821">
    <w:abstractNumId w:val="1"/>
  </w:num>
  <w:num w:numId="4" w16cid:durableId="2036925812">
    <w:abstractNumId w:val="4"/>
  </w:num>
  <w:num w:numId="5" w16cid:durableId="897014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F2"/>
    <w:rsid w:val="001755CC"/>
    <w:rsid w:val="00850DAE"/>
    <w:rsid w:val="008A6581"/>
    <w:rsid w:val="008E2CF2"/>
    <w:rsid w:val="009F4204"/>
    <w:rsid w:val="00BF1B9F"/>
    <w:rsid w:val="00E200D2"/>
    <w:rsid w:val="00E351B2"/>
    <w:rsid w:val="00E6309A"/>
    <w:rsid w:val="00E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9E97"/>
  <w15:docId w15:val="{1DEF8600-D7C5-4E3C-9F40-D5BE2C2A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CF2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CF2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8E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SARTHAK</dc:creator>
  <cp:lastModifiedBy>Pramod Singh</cp:lastModifiedBy>
  <cp:revision>2</cp:revision>
  <dcterms:created xsi:type="dcterms:W3CDTF">2022-08-10T07:02:00Z</dcterms:created>
  <dcterms:modified xsi:type="dcterms:W3CDTF">2022-08-10T07:02:00Z</dcterms:modified>
</cp:coreProperties>
</file>